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81E7F" w:rsidRDefault="00D81E7F" w:rsidP="00D81E7F">
      <w:pPr>
        <w:jc w:val="center"/>
        <w:rPr>
          <w:b/>
        </w:rPr>
      </w:pPr>
      <w:r w:rsidRPr="00D81E7F">
        <w:rPr>
          <w:b/>
        </w:rPr>
        <w:t>BEST PRACTICES</w:t>
      </w:r>
    </w:p>
    <w:p w:rsidR="00D81E7F" w:rsidRPr="00EB6EE2" w:rsidRDefault="00D81E7F" w:rsidP="00D81E7F">
      <w:pPr>
        <w:tabs>
          <w:tab w:val="left" w:pos="3009"/>
        </w:tabs>
        <w:jc w:val="both"/>
        <w:rPr>
          <w:b/>
          <w:sz w:val="20"/>
          <w:szCs w:val="20"/>
          <w:u w:val="single"/>
        </w:rPr>
      </w:pPr>
      <w:r w:rsidRPr="00EB6EE2">
        <w:rPr>
          <w:b/>
          <w:sz w:val="20"/>
          <w:szCs w:val="20"/>
          <w:u w:val="single"/>
        </w:rPr>
        <w:t xml:space="preserve">Best Practice No-1 </w:t>
      </w:r>
    </w:p>
    <w:p w:rsidR="00D81E7F" w:rsidRPr="00EB6EE2" w:rsidRDefault="00D81E7F" w:rsidP="00D81E7F">
      <w:pPr>
        <w:tabs>
          <w:tab w:val="left" w:pos="3009"/>
        </w:tabs>
        <w:jc w:val="both"/>
        <w:rPr>
          <w:b/>
          <w:sz w:val="20"/>
          <w:szCs w:val="20"/>
        </w:rPr>
      </w:pPr>
      <w:r w:rsidRPr="00EB6EE2">
        <w:rPr>
          <w:b/>
          <w:sz w:val="20"/>
          <w:szCs w:val="20"/>
        </w:rPr>
        <w:t xml:space="preserve">1) Title of the Practice: </w:t>
      </w:r>
      <w:r>
        <w:rPr>
          <w:b/>
          <w:sz w:val="20"/>
          <w:szCs w:val="20"/>
        </w:rPr>
        <w:t xml:space="preserve">              </w:t>
      </w:r>
      <w:r w:rsidRPr="00196141">
        <w:rPr>
          <w:b/>
          <w:i/>
          <w:sz w:val="20"/>
          <w:szCs w:val="20"/>
        </w:rPr>
        <w:t>Establishment of Online Examination Centre</w:t>
      </w:r>
    </w:p>
    <w:p w:rsidR="00D81E7F" w:rsidRDefault="00D81E7F" w:rsidP="00D81E7F">
      <w:pPr>
        <w:tabs>
          <w:tab w:val="left" w:pos="3009"/>
        </w:tabs>
        <w:jc w:val="both"/>
        <w:rPr>
          <w:b/>
          <w:sz w:val="20"/>
          <w:szCs w:val="20"/>
        </w:rPr>
      </w:pPr>
      <w:r w:rsidRPr="00EB6EE2">
        <w:rPr>
          <w:b/>
          <w:sz w:val="20"/>
          <w:szCs w:val="20"/>
        </w:rPr>
        <w:t xml:space="preserve">2. Objectives of the Practice: </w:t>
      </w:r>
      <w:r>
        <w:rPr>
          <w:b/>
          <w:sz w:val="20"/>
          <w:szCs w:val="20"/>
        </w:rPr>
        <w:t xml:space="preserve"> </w:t>
      </w:r>
    </w:p>
    <w:p w:rsidR="00D81E7F" w:rsidRPr="00203C9A" w:rsidRDefault="00D81E7F" w:rsidP="00D81E7F">
      <w:pPr>
        <w:pStyle w:val="ListParagraph"/>
        <w:numPr>
          <w:ilvl w:val="0"/>
          <w:numId w:val="1"/>
        </w:numPr>
        <w:tabs>
          <w:tab w:val="left" w:pos="3009"/>
        </w:tabs>
        <w:jc w:val="both"/>
        <w:rPr>
          <w:b/>
          <w:sz w:val="20"/>
          <w:szCs w:val="20"/>
        </w:rPr>
      </w:pPr>
      <w:r w:rsidRPr="00203C9A">
        <w:rPr>
          <w:sz w:val="20"/>
          <w:szCs w:val="20"/>
        </w:rPr>
        <w:t>To start a centre for conducting online examinations of various kinds</w:t>
      </w:r>
    </w:p>
    <w:p w:rsidR="00D81E7F" w:rsidRPr="00203C9A" w:rsidRDefault="00D81E7F" w:rsidP="00D81E7F">
      <w:pPr>
        <w:pStyle w:val="ListParagraph"/>
        <w:numPr>
          <w:ilvl w:val="0"/>
          <w:numId w:val="1"/>
        </w:numPr>
        <w:tabs>
          <w:tab w:val="left" w:pos="3009"/>
        </w:tabs>
        <w:jc w:val="both"/>
        <w:rPr>
          <w:b/>
          <w:sz w:val="20"/>
          <w:szCs w:val="20"/>
        </w:rPr>
      </w:pPr>
      <w:r w:rsidRPr="00203C9A">
        <w:rPr>
          <w:sz w:val="20"/>
          <w:szCs w:val="20"/>
        </w:rPr>
        <w:t>To serve as a model for students who would be appearing for competitive examination in online mode</w:t>
      </w:r>
    </w:p>
    <w:p w:rsidR="00D81E7F" w:rsidRPr="00203C9A" w:rsidRDefault="00D81E7F" w:rsidP="00D81E7F">
      <w:pPr>
        <w:pStyle w:val="ListParagraph"/>
        <w:numPr>
          <w:ilvl w:val="0"/>
          <w:numId w:val="1"/>
        </w:numPr>
        <w:tabs>
          <w:tab w:val="left" w:pos="3009"/>
        </w:tabs>
        <w:jc w:val="both"/>
        <w:rPr>
          <w:b/>
          <w:sz w:val="20"/>
          <w:szCs w:val="20"/>
        </w:rPr>
      </w:pPr>
      <w:r w:rsidRPr="00203C9A">
        <w:rPr>
          <w:sz w:val="20"/>
          <w:szCs w:val="20"/>
        </w:rPr>
        <w:t>To serve as a laboratory for other computer related courses</w:t>
      </w:r>
    </w:p>
    <w:p w:rsidR="00D81E7F" w:rsidRPr="00203C9A" w:rsidRDefault="00D81E7F" w:rsidP="00D81E7F">
      <w:pPr>
        <w:pStyle w:val="ListParagraph"/>
        <w:numPr>
          <w:ilvl w:val="0"/>
          <w:numId w:val="1"/>
        </w:numPr>
        <w:tabs>
          <w:tab w:val="left" w:pos="3009"/>
        </w:tabs>
        <w:jc w:val="both"/>
        <w:rPr>
          <w:b/>
          <w:sz w:val="20"/>
          <w:szCs w:val="20"/>
        </w:rPr>
      </w:pPr>
      <w:r w:rsidRPr="00203C9A">
        <w:rPr>
          <w:sz w:val="20"/>
          <w:szCs w:val="20"/>
        </w:rPr>
        <w:t>To earn some revenue for the college</w:t>
      </w:r>
    </w:p>
    <w:p w:rsidR="00D81E7F" w:rsidRPr="00EB6EE2" w:rsidRDefault="00D81E7F" w:rsidP="00D81E7F">
      <w:pPr>
        <w:tabs>
          <w:tab w:val="left" w:pos="3009"/>
        </w:tabs>
        <w:jc w:val="both"/>
        <w:rPr>
          <w:sz w:val="20"/>
          <w:szCs w:val="20"/>
        </w:rPr>
      </w:pPr>
      <w:r w:rsidRPr="00EB6EE2">
        <w:rPr>
          <w:b/>
          <w:sz w:val="20"/>
          <w:szCs w:val="20"/>
        </w:rPr>
        <w:t>3)</w:t>
      </w:r>
      <w:r>
        <w:rPr>
          <w:b/>
          <w:sz w:val="20"/>
          <w:szCs w:val="20"/>
        </w:rPr>
        <w:t xml:space="preserve"> </w:t>
      </w:r>
      <w:r w:rsidRPr="00EB6EE2">
        <w:rPr>
          <w:b/>
          <w:sz w:val="20"/>
          <w:szCs w:val="20"/>
        </w:rPr>
        <w:t xml:space="preserve">The Context: </w:t>
      </w:r>
      <w:r w:rsidRPr="00E67504">
        <w:rPr>
          <w:sz w:val="20"/>
          <w:szCs w:val="20"/>
        </w:rPr>
        <w:t>The need of</w:t>
      </w:r>
      <w:r w:rsidRPr="00EB6EE2">
        <w:rPr>
          <w:b/>
          <w:sz w:val="20"/>
          <w:szCs w:val="20"/>
        </w:rPr>
        <w:t xml:space="preserve"> </w:t>
      </w:r>
      <w:proofErr w:type="gramStart"/>
      <w:r w:rsidRPr="00EB6EE2">
        <w:rPr>
          <w:sz w:val="20"/>
          <w:szCs w:val="20"/>
        </w:rPr>
        <w:t>Establishing</w:t>
      </w:r>
      <w:proofErr w:type="gramEnd"/>
      <w:r w:rsidRPr="00EB6EE2">
        <w:rPr>
          <w:sz w:val="20"/>
          <w:szCs w:val="20"/>
        </w:rPr>
        <w:t xml:space="preserve"> an online test center was felt for the students in the locality so that they need not go far off places for appearing in competitive exam through online mode. There are no online test </w:t>
      </w:r>
      <w:proofErr w:type="spellStart"/>
      <w:r w:rsidRPr="00EB6EE2">
        <w:rPr>
          <w:sz w:val="20"/>
          <w:szCs w:val="20"/>
        </w:rPr>
        <w:t>Centres</w:t>
      </w:r>
      <w:proofErr w:type="spellEnd"/>
      <w:r w:rsidRPr="00EB6EE2">
        <w:rPr>
          <w:sz w:val="20"/>
          <w:szCs w:val="20"/>
        </w:rPr>
        <w:t xml:space="preserve"> in the Sibsagar district so far and students have to go far off places like </w:t>
      </w:r>
      <w:proofErr w:type="spellStart"/>
      <w:r w:rsidRPr="00EB6EE2">
        <w:rPr>
          <w:sz w:val="20"/>
          <w:szCs w:val="20"/>
        </w:rPr>
        <w:t>Guwahati</w:t>
      </w:r>
      <w:proofErr w:type="spellEnd"/>
      <w:r w:rsidRPr="00EB6EE2">
        <w:rPr>
          <w:sz w:val="20"/>
          <w:szCs w:val="20"/>
        </w:rPr>
        <w:t xml:space="preserve">, Dibrugarh etc. which costs lot of money and time. The computer lab </w:t>
      </w:r>
      <w:r>
        <w:rPr>
          <w:sz w:val="20"/>
          <w:szCs w:val="20"/>
        </w:rPr>
        <w:t>has been turned into o</w:t>
      </w:r>
      <w:r w:rsidRPr="00EB6EE2">
        <w:rPr>
          <w:sz w:val="20"/>
          <w:szCs w:val="20"/>
        </w:rPr>
        <w:t>nline centre by integrating other computers and connecting them through LAN. At present, the centre has 40 computers in it.</w:t>
      </w:r>
    </w:p>
    <w:p w:rsidR="00D81E7F" w:rsidRPr="00EB6EE2" w:rsidRDefault="00D81E7F" w:rsidP="00D81E7F">
      <w:pPr>
        <w:tabs>
          <w:tab w:val="left" w:pos="3009"/>
        </w:tabs>
        <w:jc w:val="both"/>
        <w:rPr>
          <w:sz w:val="20"/>
          <w:szCs w:val="20"/>
        </w:rPr>
      </w:pPr>
      <w:r w:rsidRPr="00EB6EE2">
        <w:rPr>
          <w:b/>
          <w:sz w:val="20"/>
          <w:szCs w:val="20"/>
        </w:rPr>
        <w:t xml:space="preserve">4) The Practice: </w:t>
      </w:r>
      <w:r w:rsidRPr="00EB6EE2">
        <w:rPr>
          <w:sz w:val="20"/>
          <w:szCs w:val="20"/>
        </w:rPr>
        <w:t xml:space="preserve">Apart from conducting few college related examinations, the college has successfully been able to conduct a few competitive exams </w:t>
      </w:r>
      <w:r>
        <w:rPr>
          <w:sz w:val="20"/>
          <w:szCs w:val="20"/>
        </w:rPr>
        <w:t xml:space="preserve">such UG CUET, UGC NET, ONGC Recruitment, APDCL recruitment, ITI Final exam etc. </w:t>
      </w:r>
      <w:r w:rsidRPr="00EB6EE2">
        <w:rPr>
          <w:sz w:val="20"/>
          <w:szCs w:val="20"/>
        </w:rPr>
        <w:t>ever since it was established in the year 2018.</w:t>
      </w:r>
      <w:r>
        <w:rPr>
          <w:sz w:val="20"/>
          <w:szCs w:val="20"/>
        </w:rPr>
        <w:t xml:space="preserve"> Apart from exam centre, the laboratory is also used for video conferencing purpose.</w:t>
      </w:r>
    </w:p>
    <w:p w:rsidR="00D81E7F" w:rsidRPr="00EB6EE2" w:rsidRDefault="00D81E7F" w:rsidP="00D81E7F">
      <w:pPr>
        <w:tabs>
          <w:tab w:val="left" w:pos="3009"/>
        </w:tabs>
        <w:jc w:val="both"/>
        <w:rPr>
          <w:sz w:val="20"/>
          <w:szCs w:val="20"/>
        </w:rPr>
      </w:pPr>
      <w:r w:rsidRPr="00EB6EE2">
        <w:rPr>
          <w:b/>
          <w:sz w:val="20"/>
          <w:szCs w:val="20"/>
        </w:rPr>
        <w:t xml:space="preserve">5) Evidence of Success: </w:t>
      </w:r>
      <w:r w:rsidRPr="00EB6EE2">
        <w:rPr>
          <w:sz w:val="20"/>
          <w:szCs w:val="20"/>
        </w:rPr>
        <w:t xml:space="preserve">Online Recruitment drives by state govt. agencies </w:t>
      </w:r>
      <w:r>
        <w:rPr>
          <w:sz w:val="20"/>
          <w:szCs w:val="20"/>
        </w:rPr>
        <w:t xml:space="preserve">and private agencies </w:t>
      </w:r>
      <w:r w:rsidRPr="00EB6EE2">
        <w:rPr>
          <w:sz w:val="20"/>
          <w:szCs w:val="20"/>
        </w:rPr>
        <w:t>have hired the centre</w:t>
      </w:r>
      <w:r>
        <w:rPr>
          <w:sz w:val="20"/>
          <w:szCs w:val="20"/>
        </w:rPr>
        <w:t xml:space="preserve"> on</w:t>
      </w:r>
      <w:r w:rsidRPr="00EB6EE2">
        <w:rPr>
          <w:sz w:val="20"/>
          <w:szCs w:val="20"/>
        </w:rPr>
        <w:t xml:space="preserve"> many occasions. The College was the first to introduce such </w:t>
      </w:r>
      <w:r>
        <w:rPr>
          <w:sz w:val="20"/>
          <w:szCs w:val="20"/>
        </w:rPr>
        <w:t xml:space="preserve">a </w:t>
      </w:r>
      <w:r w:rsidRPr="00EB6EE2">
        <w:rPr>
          <w:sz w:val="20"/>
          <w:szCs w:val="20"/>
        </w:rPr>
        <w:t>centre among the state run colleges.</w:t>
      </w:r>
    </w:p>
    <w:p w:rsidR="00D81E7F" w:rsidRDefault="00D81E7F" w:rsidP="00D81E7F">
      <w:pPr>
        <w:tabs>
          <w:tab w:val="left" w:pos="3009"/>
        </w:tabs>
        <w:jc w:val="both"/>
        <w:rPr>
          <w:sz w:val="20"/>
          <w:szCs w:val="20"/>
        </w:rPr>
      </w:pPr>
      <w:r w:rsidRPr="00EB6EE2">
        <w:rPr>
          <w:b/>
          <w:sz w:val="20"/>
          <w:szCs w:val="20"/>
        </w:rPr>
        <w:t xml:space="preserve">6) Problems Encountered and Resources Required: </w:t>
      </w:r>
      <w:r w:rsidRPr="00EB6EE2">
        <w:rPr>
          <w:sz w:val="20"/>
          <w:szCs w:val="20"/>
        </w:rPr>
        <w:t xml:space="preserve">Such </w:t>
      </w:r>
      <w:proofErr w:type="spellStart"/>
      <w:r w:rsidRPr="00EB6EE2">
        <w:rPr>
          <w:sz w:val="20"/>
          <w:szCs w:val="20"/>
        </w:rPr>
        <w:t>endeavours</w:t>
      </w:r>
      <w:proofErr w:type="spellEnd"/>
      <w:r w:rsidRPr="00EB6EE2">
        <w:rPr>
          <w:sz w:val="20"/>
          <w:szCs w:val="20"/>
        </w:rPr>
        <w:t xml:space="preserve"> need lot of investments which a govt. college cannot afford to make. However, the college garnered funds from various resources and relocated few of its own sources to make a humble beginning. However, needs such as a separate digital generator, online UPS etc still are </w:t>
      </w:r>
      <w:r>
        <w:rPr>
          <w:sz w:val="20"/>
          <w:szCs w:val="20"/>
        </w:rPr>
        <w:t>required which need lot of investment</w:t>
      </w:r>
      <w:r w:rsidRPr="00EB6EE2">
        <w:rPr>
          <w:sz w:val="20"/>
          <w:szCs w:val="20"/>
        </w:rPr>
        <w:t>.</w:t>
      </w:r>
    </w:p>
    <w:p w:rsidR="00D81E7F" w:rsidRDefault="00D81E7F" w:rsidP="00D81E7F">
      <w:pPr>
        <w:tabs>
          <w:tab w:val="left" w:pos="3009"/>
        </w:tabs>
        <w:jc w:val="both"/>
        <w:rPr>
          <w:b/>
          <w:sz w:val="20"/>
          <w:szCs w:val="20"/>
          <w:u w:val="single"/>
        </w:rPr>
      </w:pPr>
    </w:p>
    <w:p w:rsidR="00D81E7F" w:rsidRPr="00EB6EE2" w:rsidRDefault="00D81E7F" w:rsidP="00D81E7F">
      <w:pPr>
        <w:tabs>
          <w:tab w:val="left" w:pos="3009"/>
        </w:tabs>
        <w:jc w:val="both"/>
        <w:rPr>
          <w:b/>
          <w:sz w:val="20"/>
          <w:szCs w:val="20"/>
          <w:u w:val="single"/>
        </w:rPr>
      </w:pPr>
      <w:r w:rsidRPr="00EB6EE2">
        <w:rPr>
          <w:b/>
          <w:sz w:val="20"/>
          <w:szCs w:val="20"/>
          <w:u w:val="single"/>
        </w:rPr>
        <w:t xml:space="preserve">Best Practice No-2 </w:t>
      </w:r>
    </w:p>
    <w:p w:rsidR="00D81E7F" w:rsidRPr="00EB6EE2" w:rsidRDefault="00D81E7F" w:rsidP="00D81E7F">
      <w:pPr>
        <w:tabs>
          <w:tab w:val="left" w:pos="3009"/>
        </w:tabs>
        <w:jc w:val="both"/>
        <w:rPr>
          <w:b/>
          <w:sz w:val="20"/>
          <w:szCs w:val="20"/>
        </w:rPr>
      </w:pPr>
      <w:r w:rsidRPr="00EB6EE2">
        <w:rPr>
          <w:b/>
          <w:sz w:val="20"/>
          <w:szCs w:val="20"/>
        </w:rPr>
        <w:t xml:space="preserve">1) Title of the Practice: </w:t>
      </w:r>
      <w:r>
        <w:rPr>
          <w:b/>
          <w:sz w:val="20"/>
          <w:szCs w:val="20"/>
        </w:rPr>
        <w:t xml:space="preserve">                 </w:t>
      </w:r>
      <w:r w:rsidRPr="00EB6EE2">
        <w:rPr>
          <w:b/>
          <w:sz w:val="20"/>
          <w:szCs w:val="20"/>
        </w:rPr>
        <w:t>‘</w:t>
      </w:r>
      <w:r w:rsidRPr="00203C9A">
        <w:rPr>
          <w:b/>
          <w:i/>
          <w:sz w:val="20"/>
          <w:szCs w:val="20"/>
        </w:rPr>
        <w:t>We Care’</w:t>
      </w:r>
      <w:r>
        <w:rPr>
          <w:b/>
          <w:sz w:val="20"/>
          <w:szCs w:val="20"/>
        </w:rPr>
        <w:t xml:space="preserve"> </w:t>
      </w:r>
    </w:p>
    <w:p w:rsidR="00D81E7F" w:rsidRDefault="00D81E7F" w:rsidP="00D81E7F">
      <w:pPr>
        <w:tabs>
          <w:tab w:val="left" w:pos="3009"/>
        </w:tabs>
        <w:jc w:val="both"/>
        <w:rPr>
          <w:b/>
          <w:sz w:val="20"/>
          <w:szCs w:val="20"/>
        </w:rPr>
      </w:pPr>
      <w:r>
        <w:rPr>
          <w:b/>
          <w:sz w:val="20"/>
          <w:szCs w:val="20"/>
        </w:rPr>
        <w:t>2)</w:t>
      </w:r>
      <w:r w:rsidRPr="00EB6EE2">
        <w:rPr>
          <w:b/>
          <w:sz w:val="20"/>
          <w:szCs w:val="20"/>
        </w:rPr>
        <w:t xml:space="preserve"> Objectives of the Practice: </w:t>
      </w:r>
    </w:p>
    <w:p w:rsidR="00D81E7F" w:rsidRPr="00203C9A" w:rsidRDefault="00D81E7F" w:rsidP="00D81E7F">
      <w:pPr>
        <w:pStyle w:val="ListParagraph"/>
        <w:numPr>
          <w:ilvl w:val="0"/>
          <w:numId w:val="1"/>
        </w:numPr>
        <w:tabs>
          <w:tab w:val="left" w:pos="3009"/>
        </w:tabs>
        <w:jc w:val="both"/>
        <w:rPr>
          <w:b/>
          <w:sz w:val="20"/>
          <w:szCs w:val="20"/>
        </w:rPr>
      </w:pPr>
      <w:r w:rsidRPr="00203C9A">
        <w:rPr>
          <w:sz w:val="20"/>
          <w:szCs w:val="20"/>
        </w:rPr>
        <w:t xml:space="preserve">To provide humanitarian assistance and charity to socially deprived people </w:t>
      </w:r>
    </w:p>
    <w:p w:rsidR="00D81E7F" w:rsidRPr="00203C9A" w:rsidRDefault="00D81E7F" w:rsidP="00D81E7F">
      <w:pPr>
        <w:pStyle w:val="ListParagraph"/>
        <w:numPr>
          <w:ilvl w:val="0"/>
          <w:numId w:val="1"/>
        </w:numPr>
        <w:tabs>
          <w:tab w:val="left" w:pos="3009"/>
        </w:tabs>
        <w:jc w:val="both"/>
        <w:rPr>
          <w:b/>
          <w:sz w:val="20"/>
          <w:szCs w:val="20"/>
        </w:rPr>
      </w:pPr>
      <w:r w:rsidRPr="00203C9A">
        <w:rPr>
          <w:b/>
          <w:sz w:val="20"/>
          <w:szCs w:val="20"/>
        </w:rPr>
        <w:t xml:space="preserve"> </w:t>
      </w:r>
      <w:r w:rsidRPr="00203C9A">
        <w:rPr>
          <w:sz w:val="20"/>
          <w:szCs w:val="20"/>
        </w:rPr>
        <w:t>To provide humanitarian assistance and charity and for those living in the Orphanage and Old Age Home.</w:t>
      </w:r>
    </w:p>
    <w:p w:rsidR="00D81E7F" w:rsidRPr="00203C9A" w:rsidRDefault="00D81E7F" w:rsidP="00D81E7F">
      <w:pPr>
        <w:pStyle w:val="ListParagraph"/>
        <w:numPr>
          <w:ilvl w:val="0"/>
          <w:numId w:val="1"/>
        </w:numPr>
        <w:tabs>
          <w:tab w:val="left" w:pos="3009"/>
        </w:tabs>
        <w:jc w:val="both"/>
        <w:rPr>
          <w:b/>
          <w:sz w:val="20"/>
          <w:szCs w:val="20"/>
        </w:rPr>
      </w:pPr>
      <w:r w:rsidRPr="00203C9A">
        <w:rPr>
          <w:sz w:val="20"/>
          <w:szCs w:val="20"/>
        </w:rPr>
        <w:t>To provide relief to the flood –affected people during floods</w:t>
      </w:r>
    </w:p>
    <w:p w:rsidR="00D81E7F" w:rsidRDefault="00D81E7F" w:rsidP="00D81E7F">
      <w:pPr>
        <w:tabs>
          <w:tab w:val="left" w:pos="3009"/>
        </w:tabs>
        <w:jc w:val="both"/>
        <w:rPr>
          <w:sz w:val="20"/>
          <w:szCs w:val="20"/>
        </w:rPr>
      </w:pPr>
      <w:r w:rsidRPr="00EB6EE2">
        <w:rPr>
          <w:b/>
          <w:sz w:val="20"/>
          <w:szCs w:val="20"/>
        </w:rPr>
        <w:t xml:space="preserve">3) The Context: </w:t>
      </w:r>
      <w:r w:rsidRPr="00EB6EE2">
        <w:rPr>
          <w:sz w:val="20"/>
          <w:szCs w:val="20"/>
        </w:rPr>
        <w:t xml:space="preserve">The stakeholders of the college felt that they must play some role in providing the needy a kind of relief during the time of their need. </w:t>
      </w:r>
      <w:r>
        <w:rPr>
          <w:sz w:val="20"/>
          <w:szCs w:val="20"/>
        </w:rPr>
        <w:t>In order to do so, a platform was needed under which various activities could be undertaken. This led to the birth of ‘We care’ initiative under which various steps are taken for the needy and deprived section of the society.</w:t>
      </w:r>
    </w:p>
    <w:p w:rsidR="007C40F6" w:rsidRPr="00EB6EE2" w:rsidRDefault="007C40F6" w:rsidP="00D81E7F">
      <w:pPr>
        <w:tabs>
          <w:tab w:val="left" w:pos="3009"/>
        </w:tabs>
        <w:jc w:val="both"/>
        <w:rPr>
          <w:sz w:val="20"/>
          <w:szCs w:val="20"/>
        </w:rPr>
      </w:pPr>
    </w:p>
    <w:p w:rsidR="00D81E7F" w:rsidRPr="00EB6EE2" w:rsidRDefault="00D81E7F" w:rsidP="00D81E7F">
      <w:pPr>
        <w:tabs>
          <w:tab w:val="left" w:pos="3009"/>
        </w:tabs>
        <w:jc w:val="both"/>
        <w:rPr>
          <w:b/>
          <w:sz w:val="20"/>
          <w:szCs w:val="20"/>
        </w:rPr>
      </w:pPr>
      <w:r w:rsidRPr="00EB6EE2">
        <w:rPr>
          <w:b/>
          <w:sz w:val="20"/>
          <w:szCs w:val="20"/>
        </w:rPr>
        <w:lastRenderedPageBreak/>
        <w:t>4</w:t>
      </w:r>
      <w:r w:rsidRPr="00EB6EE2">
        <w:rPr>
          <w:b/>
          <w:sz w:val="20"/>
          <w:szCs w:val="20"/>
          <w:u w:val="single"/>
        </w:rPr>
        <w:t>) The Practice:</w:t>
      </w:r>
      <w:r w:rsidRPr="00EB6EE2">
        <w:rPr>
          <w:b/>
          <w:sz w:val="20"/>
          <w:szCs w:val="20"/>
        </w:rPr>
        <w:t xml:space="preserve"> </w:t>
      </w:r>
    </w:p>
    <w:p w:rsidR="00D81E7F" w:rsidRDefault="00D81E7F" w:rsidP="00D81E7F">
      <w:pPr>
        <w:tabs>
          <w:tab w:val="left" w:pos="3009"/>
        </w:tabs>
        <w:jc w:val="both"/>
        <w:rPr>
          <w:b/>
          <w:sz w:val="20"/>
          <w:szCs w:val="20"/>
        </w:rPr>
      </w:pPr>
      <w:r w:rsidRPr="00EB6EE2">
        <w:rPr>
          <w:b/>
          <w:sz w:val="20"/>
          <w:szCs w:val="20"/>
        </w:rPr>
        <w:t>Following programmes have been undertaken at various times under the ‘</w:t>
      </w:r>
      <w:r w:rsidRPr="00EB6EE2">
        <w:rPr>
          <w:b/>
          <w:i/>
          <w:sz w:val="20"/>
          <w:szCs w:val="20"/>
        </w:rPr>
        <w:t>We Care</w:t>
      </w:r>
      <w:r w:rsidRPr="00EB6EE2">
        <w:rPr>
          <w:b/>
          <w:sz w:val="20"/>
          <w:szCs w:val="20"/>
        </w:rPr>
        <w:t>’ initiative:</w:t>
      </w:r>
    </w:p>
    <w:p w:rsidR="00D81E7F" w:rsidRPr="00203C9A" w:rsidRDefault="00D81E7F" w:rsidP="00D81E7F">
      <w:pPr>
        <w:pStyle w:val="ListParagraph"/>
        <w:numPr>
          <w:ilvl w:val="0"/>
          <w:numId w:val="1"/>
        </w:numPr>
        <w:tabs>
          <w:tab w:val="left" w:pos="3009"/>
        </w:tabs>
        <w:jc w:val="both"/>
        <w:rPr>
          <w:b/>
          <w:sz w:val="20"/>
          <w:szCs w:val="20"/>
        </w:rPr>
      </w:pPr>
      <w:r w:rsidRPr="00203C9A">
        <w:rPr>
          <w:sz w:val="20"/>
          <w:szCs w:val="20"/>
        </w:rPr>
        <w:t xml:space="preserve"> Since Assam is a flood prone state, every year the college provides flood relief to the affected people in the form of food, clothes etc through charity and by collecting donations both in cash and kind.</w:t>
      </w:r>
    </w:p>
    <w:p w:rsidR="00D81E7F" w:rsidRPr="00203C9A" w:rsidRDefault="00D81E7F" w:rsidP="00D81E7F">
      <w:pPr>
        <w:pStyle w:val="ListParagraph"/>
        <w:numPr>
          <w:ilvl w:val="0"/>
          <w:numId w:val="1"/>
        </w:numPr>
        <w:tabs>
          <w:tab w:val="left" w:pos="3009"/>
        </w:tabs>
        <w:jc w:val="both"/>
        <w:rPr>
          <w:b/>
          <w:sz w:val="20"/>
          <w:szCs w:val="20"/>
        </w:rPr>
      </w:pPr>
      <w:r w:rsidRPr="00203C9A">
        <w:rPr>
          <w:sz w:val="20"/>
          <w:szCs w:val="20"/>
        </w:rPr>
        <w:t xml:space="preserve"> The departments, Alumni, NCC &amp; NSS students make frequent visits to ‘</w:t>
      </w:r>
      <w:proofErr w:type="spellStart"/>
      <w:r w:rsidRPr="00203C9A">
        <w:rPr>
          <w:sz w:val="20"/>
          <w:szCs w:val="20"/>
        </w:rPr>
        <w:t>Kumudalaya</w:t>
      </w:r>
      <w:proofErr w:type="spellEnd"/>
      <w:r w:rsidRPr="00203C9A">
        <w:rPr>
          <w:sz w:val="20"/>
          <w:szCs w:val="20"/>
        </w:rPr>
        <w:t xml:space="preserve">’ at </w:t>
      </w:r>
      <w:proofErr w:type="spellStart"/>
      <w:r w:rsidRPr="00203C9A">
        <w:rPr>
          <w:sz w:val="20"/>
          <w:szCs w:val="20"/>
        </w:rPr>
        <w:t>Joysagar</w:t>
      </w:r>
      <w:proofErr w:type="spellEnd"/>
      <w:r w:rsidRPr="00203C9A">
        <w:rPr>
          <w:sz w:val="20"/>
          <w:szCs w:val="20"/>
        </w:rPr>
        <w:t xml:space="preserve"> College </w:t>
      </w:r>
      <w:proofErr w:type="spellStart"/>
      <w:r w:rsidRPr="00203C9A">
        <w:rPr>
          <w:sz w:val="20"/>
          <w:szCs w:val="20"/>
        </w:rPr>
        <w:t>Chariali</w:t>
      </w:r>
      <w:proofErr w:type="spellEnd"/>
      <w:r w:rsidRPr="00203C9A">
        <w:rPr>
          <w:sz w:val="20"/>
          <w:szCs w:val="20"/>
        </w:rPr>
        <w:t xml:space="preserve">  which is a home for the disabled and also visit the old age homes located at </w:t>
      </w:r>
      <w:proofErr w:type="spellStart"/>
      <w:r w:rsidRPr="00203C9A">
        <w:rPr>
          <w:sz w:val="20"/>
          <w:szCs w:val="20"/>
        </w:rPr>
        <w:t>Ganakpatty</w:t>
      </w:r>
      <w:proofErr w:type="spellEnd"/>
      <w:r w:rsidRPr="00203C9A">
        <w:rPr>
          <w:sz w:val="20"/>
          <w:szCs w:val="20"/>
        </w:rPr>
        <w:t xml:space="preserve"> and </w:t>
      </w:r>
      <w:proofErr w:type="spellStart"/>
      <w:r w:rsidRPr="00203C9A">
        <w:rPr>
          <w:sz w:val="20"/>
          <w:szCs w:val="20"/>
        </w:rPr>
        <w:t>Gamon</w:t>
      </w:r>
      <w:proofErr w:type="spellEnd"/>
      <w:r w:rsidRPr="00203C9A">
        <w:rPr>
          <w:sz w:val="20"/>
          <w:szCs w:val="20"/>
        </w:rPr>
        <w:t xml:space="preserve"> </w:t>
      </w:r>
      <w:proofErr w:type="spellStart"/>
      <w:r w:rsidRPr="00203C9A">
        <w:rPr>
          <w:sz w:val="20"/>
          <w:szCs w:val="20"/>
        </w:rPr>
        <w:t>Dalang</w:t>
      </w:r>
      <w:proofErr w:type="spellEnd"/>
      <w:r w:rsidRPr="00203C9A">
        <w:rPr>
          <w:sz w:val="20"/>
          <w:szCs w:val="20"/>
        </w:rPr>
        <w:t xml:space="preserve"> area.</w:t>
      </w:r>
    </w:p>
    <w:p w:rsidR="00D81E7F" w:rsidRPr="00203C9A" w:rsidRDefault="00D81E7F" w:rsidP="00D81E7F">
      <w:pPr>
        <w:pStyle w:val="ListParagraph"/>
        <w:numPr>
          <w:ilvl w:val="0"/>
          <w:numId w:val="1"/>
        </w:numPr>
        <w:tabs>
          <w:tab w:val="left" w:pos="3009"/>
        </w:tabs>
        <w:jc w:val="both"/>
        <w:rPr>
          <w:b/>
          <w:sz w:val="20"/>
          <w:szCs w:val="20"/>
        </w:rPr>
      </w:pPr>
      <w:r w:rsidRPr="00203C9A">
        <w:rPr>
          <w:sz w:val="20"/>
          <w:szCs w:val="20"/>
        </w:rPr>
        <w:t xml:space="preserve">Donations and charity works are done during the visit. </w:t>
      </w:r>
    </w:p>
    <w:p w:rsidR="00D81E7F" w:rsidRPr="00203C9A" w:rsidRDefault="00D81E7F" w:rsidP="00D81E7F">
      <w:pPr>
        <w:pStyle w:val="ListParagraph"/>
        <w:numPr>
          <w:ilvl w:val="0"/>
          <w:numId w:val="1"/>
        </w:numPr>
        <w:tabs>
          <w:tab w:val="left" w:pos="3009"/>
        </w:tabs>
        <w:jc w:val="both"/>
        <w:rPr>
          <w:b/>
          <w:sz w:val="20"/>
          <w:szCs w:val="20"/>
        </w:rPr>
      </w:pPr>
      <w:r w:rsidRPr="00203C9A">
        <w:rPr>
          <w:sz w:val="20"/>
          <w:szCs w:val="20"/>
        </w:rPr>
        <w:t>Some quality time is spent with the orphans and old people.</w:t>
      </w:r>
    </w:p>
    <w:p w:rsidR="00D81E7F" w:rsidRPr="00EB6EE2" w:rsidRDefault="00D81E7F" w:rsidP="00D81E7F">
      <w:pPr>
        <w:tabs>
          <w:tab w:val="left" w:pos="3009"/>
        </w:tabs>
        <w:jc w:val="both"/>
        <w:rPr>
          <w:sz w:val="20"/>
          <w:szCs w:val="20"/>
        </w:rPr>
      </w:pPr>
      <w:r w:rsidRPr="00EB6EE2">
        <w:rPr>
          <w:b/>
          <w:sz w:val="20"/>
          <w:szCs w:val="20"/>
        </w:rPr>
        <w:t xml:space="preserve">5) Evidence of Success: </w:t>
      </w:r>
      <w:r w:rsidRPr="00EB6EE2">
        <w:rPr>
          <w:sz w:val="20"/>
          <w:szCs w:val="20"/>
        </w:rPr>
        <w:t>The College has been able to develop some emotional bondage and good will of the society for undertaking such humanitarian works.</w:t>
      </w:r>
    </w:p>
    <w:p w:rsidR="00D81E7F" w:rsidRDefault="00D81E7F" w:rsidP="00D81E7F">
      <w:pPr>
        <w:tabs>
          <w:tab w:val="left" w:pos="3009"/>
        </w:tabs>
        <w:jc w:val="both"/>
        <w:rPr>
          <w:sz w:val="20"/>
          <w:szCs w:val="20"/>
        </w:rPr>
      </w:pPr>
      <w:r w:rsidRPr="00EB6EE2">
        <w:rPr>
          <w:b/>
          <w:sz w:val="20"/>
          <w:szCs w:val="20"/>
        </w:rPr>
        <w:t xml:space="preserve">6) Problems Encountered and Resources Required: </w:t>
      </w:r>
      <w:r w:rsidRPr="00EB6EE2">
        <w:rPr>
          <w:sz w:val="20"/>
          <w:szCs w:val="20"/>
        </w:rPr>
        <w:t xml:space="preserve">Though the visit by college students and others provide some emotional support to the deprived, yet all </w:t>
      </w:r>
      <w:r>
        <w:rPr>
          <w:sz w:val="20"/>
          <w:szCs w:val="20"/>
        </w:rPr>
        <w:t>these works also need financial resources</w:t>
      </w:r>
      <w:r w:rsidRPr="00EB6EE2">
        <w:rPr>
          <w:sz w:val="20"/>
          <w:szCs w:val="20"/>
        </w:rPr>
        <w:t xml:space="preserve"> for constant support and to fulfill the expectation of the people.</w:t>
      </w:r>
    </w:p>
    <w:p w:rsidR="007C40F6" w:rsidRPr="00EB6EE2" w:rsidRDefault="007C40F6" w:rsidP="00D81E7F">
      <w:pPr>
        <w:tabs>
          <w:tab w:val="left" w:pos="3009"/>
        </w:tabs>
        <w:jc w:val="both"/>
        <w:rPr>
          <w:sz w:val="20"/>
          <w:szCs w:val="20"/>
        </w:rPr>
      </w:pPr>
      <w:r>
        <w:rPr>
          <w:sz w:val="20"/>
          <w:szCs w:val="20"/>
        </w:rPr>
        <w:t xml:space="preserve">                                                                              *****</w:t>
      </w:r>
    </w:p>
    <w:p w:rsidR="00D81E7F" w:rsidRDefault="00D81E7F"/>
    <w:sectPr w:rsidR="00D81E7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6733C"/>
    <w:multiLevelType w:val="hybridMultilevel"/>
    <w:tmpl w:val="FACC1750"/>
    <w:lvl w:ilvl="0" w:tplc="5740B7A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81E7F"/>
    <w:rsid w:val="007C40F6"/>
    <w:rsid w:val="00D81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E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2023-07-20T06:21:00Z</dcterms:created>
  <dcterms:modified xsi:type="dcterms:W3CDTF">2023-07-20T06:22:00Z</dcterms:modified>
</cp:coreProperties>
</file>